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9B" w:rsidRDefault="006D4A9B" w:rsidP="006D4A9B">
      <w:pPr>
        <w:pStyle w:val="Heading1"/>
        <w:jc w:val="center"/>
      </w:pPr>
      <w:r>
        <w:t>Notice</w:t>
      </w:r>
    </w:p>
    <w:p w:rsidR="001640F5" w:rsidRDefault="001640F5" w:rsidP="006D4A9B">
      <w:pPr>
        <w:pStyle w:val="Heading1"/>
        <w:jc w:val="center"/>
      </w:pPr>
    </w:p>
    <w:p w:rsidR="001640F5" w:rsidRDefault="001640F5" w:rsidP="006D4A9B">
      <w:pPr>
        <w:pStyle w:val="Heading1"/>
        <w:jc w:val="center"/>
      </w:pPr>
    </w:p>
    <w:p w:rsidR="006D4A9B" w:rsidRDefault="006D4A9B" w:rsidP="00D74BDA">
      <w:pPr>
        <w:pStyle w:val="Heading1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This is to inform all the students of BA II Semester, I Year, English who have either not appeared in their internal </w:t>
      </w:r>
      <w:r w:rsidR="005C394E">
        <w:rPr>
          <w:b w:val="0"/>
          <w:sz w:val="24"/>
          <w:szCs w:val="24"/>
        </w:rPr>
        <w:t xml:space="preserve">written </w:t>
      </w:r>
      <w:r>
        <w:rPr>
          <w:b w:val="0"/>
          <w:sz w:val="24"/>
          <w:szCs w:val="24"/>
        </w:rPr>
        <w:t>examination or have not submitted their assignment</w:t>
      </w:r>
      <w:r w:rsidR="001640F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that both the components are compulsory for their internal assessment. </w:t>
      </w:r>
    </w:p>
    <w:p w:rsidR="006D4A9B" w:rsidRDefault="006D4A9B" w:rsidP="006D4A9B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They </w:t>
      </w:r>
      <w:r w:rsidR="001640F5">
        <w:rPr>
          <w:b w:val="0"/>
          <w:sz w:val="24"/>
          <w:szCs w:val="24"/>
        </w:rPr>
        <w:t>must</w:t>
      </w:r>
      <w:r>
        <w:rPr>
          <w:b w:val="0"/>
          <w:sz w:val="24"/>
          <w:szCs w:val="24"/>
        </w:rPr>
        <w:t xml:space="preserve"> report at Room No. 1 in the Faculty of Arts at 11 AM on 13 September 2022. </w:t>
      </w:r>
    </w:p>
    <w:p w:rsidR="006D4A9B" w:rsidRDefault="006D4A9B" w:rsidP="006D4A9B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It’s their final chance to appear in their internal </w:t>
      </w:r>
      <w:r w:rsidR="005C394E">
        <w:rPr>
          <w:b w:val="0"/>
          <w:sz w:val="24"/>
          <w:szCs w:val="24"/>
        </w:rPr>
        <w:t xml:space="preserve">written </w:t>
      </w:r>
      <w:r>
        <w:rPr>
          <w:b w:val="0"/>
          <w:sz w:val="24"/>
          <w:szCs w:val="24"/>
        </w:rPr>
        <w:t xml:space="preserve">examination or to submit their assignment. </w:t>
      </w:r>
      <w:r w:rsidR="005C394E">
        <w:rPr>
          <w:b w:val="0"/>
          <w:sz w:val="24"/>
          <w:szCs w:val="24"/>
        </w:rPr>
        <w:t>The syllabus for the written examination is same as that for the semester end examination of CCS</w:t>
      </w:r>
      <w:r w:rsidR="00B855A2">
        <w:rPr>
          <w:b w:val="0"/>
          <w:sz w:val="24"/>
          <w:szCs w:val="24"/>
        </w:rPr>
        <w:t xml:space="preserve"> </w:t>
      </w:r>
      <w:r w:rsidR="005C394E">
        <w:rPr>
          <w:b w:val="0"/>
          <w:sz w:val="24"/>
          <w:szCs w:val="24"/>
        </w:rPr>
        <w:t>U</w:t>
      </w:r>
      <w:r w:rsidR="00041721">
        <w:rPr>
          <w:b w:val="0"/>
          <w:sz w:val="24"/>
          <w:szCs w:val="24"/>
        </w:rPr>
        <w:t>niversity</w:t>
      </w:r>
      <w:bookmarkStart w:id="0" w:name="_GoBack"/>
      <w:bookmarkEnd w:id="0"/>
      <w:r w:rsidR="00B855A2">
        <w:rPr>
          <w:b w:val="0"/>
          <w:sz w:val="24"/>
          <w:szCs w:val="24"/>
        </w:rPr>
        <w:t xml:space="preserve"> Meerut</w:t>
      </w:r>
      <w:r w:rsidR="005C394E">
        <w:rPr>
          <w:b w:val="0"/>
          <w:sz w:val="24"/>
          <w:szCs w:val="24"/>
        </w:rPr>
        <w:t>.</w:t>
      </w:r>
    </w:p>
    <w:p w:rsidR="006D4A9B" w:rsidRDefault="006D4A9B" w:rsidP="006D4A9B">
      <w:pPr>
        <w:pStyle w:val="Heading1"/>
        <w:jc w:val="both"/>
        <w:rPr>
          <w:b w:val="0"/>
          <w:sz w:val="24"/>
          <w:szCs w:val="24"/>
        </w:rPr>
      </w:pPr>
    </w:p>
    <w:p w:rsidR="006D4A9B" w:rsidRDefault="006D4A9B" w:rsidP="006D4A9B">
      <w:pPr>
        <w:pStyle w:val="Heading1"/>
        <w:jc w:val="both"/>
        <w:rPr>
          <w:b w:val="0"/>
          <w:sz w:val="24"/>
          <w:szCs w:val="24"/>
        </w:rPr>
      </w:pPr>
    </w:p>
    <w:p w:rsidR="006D4A9B" w:rsidRDefault="006D4A9B" w:rsidP="006D4A9B">
      <w:pPr>
        <w:pStyle w:val="Heading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Dr. Rajnish Mishra</w:t>
      </w:r>
    </w:p>
    <w:p w:rsidR="006D4A9B" w:rsidRDefault="006D4A9B" w:rsidP="006D4A9B">
      <w:pPr>
        <w:pStyle w:val="Heading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Assistant Professor</w:t>
      </w:r>
    </w:p>
    <w:p w:rsidR="006D4A9B" w:rsidRDefault="006D4A9B" w:rsidP="006D4A9B">
      <w:pPr>
        <w:pStyle w:val="Heading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Department of English</w:t>
      </w:r>
    </w:p>
    <w:sectPr w:rsidR="006D4A9B" w:rsidSect="00A32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8E5"/>
    <w:multiLevelType w:val="hybridMultilevel"/>
    <w:tmpl w:val="BC68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1A79"/>
    <w:multiLevelType w:val="multilevel"/>
    <w:tmpl w:val="AA30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903CA"/>
    <w:multiLevelType w:val="multilevel"/>
    <w:tmpl w:val="1CE8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D15EB"/>
    <w:multiLevelType w:val="multilevel"/>
    <w:tmpl w:val="37E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31160"/>
    <w:multiLevelType w:val="multilevel"/>
    <w:tmpl w:val="7B7E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C4698"/>
    <w:multiLevelType w:val="multilevel"/>
    <w:tmpl w:val="07B4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B7FFA"/>
    <w:multiLevelType w:val="multilevel"/>
    <w:tmpl w:val="D242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650ED"/>
    <w:multiLevelType w:val="multilevel"/>
    <w:tmpl w:val="D6FA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A5FAE"/>
    <w:multiLevelType w:val="multilevel"/>
    <w:tmpl w:val="D8C4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01713"/>
    <w:multiLevelType w:val="multilevel"/>
    <w:tmpl w:val="D976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104F1"/>
    <w:multiLevelType w:val="multilevel"/>
    <w:tmpl w:val="874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66E9D"/>
    <w:multiLevelType w:val="multilevel"/>
    <w:tmpl w:val="88C8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B17909"/>
    <w:rsid w:val="000340B8"/>
    <w:rsid w:val="00041721"/>
    <w:rsid w:val="0013353D"/>
    <w:rsid w:val="00157C20"/>
    <w:rsid w:val="001640F5"/>
    <w:rsid w:val="001B07E1"/>
    <w:rsid w:val="002B56B2"/>
    <w:rsid w:val="002B6AA1"/>
    <w:rsid w:val="002C4AD3"/>
    <w:rsid w:val="00304630"/>
    <w:rsid w:val="00312BF6"/>
    <w:rsid w:val="003833BA"/>
    <w:rsid w:val="00385B41"/>
    <w:rsid w:val="003E3EAB"/>
    <w:rsid w:val="003F206C"/>
    <w:rsid w:val="00400AE1"/>
    <w:rsid w:val="0041315C"/>
    <w:rsid w:val="00452830"/>
    <w:rsid w:val="00491565"/>
    <w:rsid w:val="004A5CBA"/>
    <w:rsid w:val="00523ACA"/>
    <w:rsid w:val="00574AEF"/>
    <w:rsid w:val="005C394E"/>
    <w:rsid w:val="005D03B1"/>
    <w:rsid w:val="00613DE0"/>
    <w:rsid w:val="006D4A9B"/>
    <w:rsid w:val="006E32E9"/>
    <w:rsid w:val="00715B06"/>
    <w:rsid w:val="007607C6"/>
    <w:rsid w:val="00783366"/>
    <w:rsid w:val="007A5C9F"/>
    <w:rsid w:val="007B2DB0"/>
    <w:rsid w:val="00801544"/>
    <w:rsid w:val="008C60E6"/>
    <w:rsid w:val="00932AC2"/>
    <w:rsid w:val="00970FC0"/>
    <w:rsid w:val="00984EDE"/>
    <w:rsid w:val="00986CA2"/>
    <w:rsid w:val="009A46DD"/>
    <w:rsid w:val="009B6BEE"/>
    <w:rsid w:val="00A004CD"/>
    <w:rsid w:val="00A1328F"/>
    <w:rsid w:val="00A32CFD"/>
    <w:rsid w:val="00A417C2"/>
    <w:rsid w:val="00A70D69"/>
    <w:rsid w:val="00AA6B7C"/>
    <w:rsid w:val="00AC580D"/>
    <w:rsid w:val="00AC760B"/>
    <w:rsid w:val="00AE5961"/>
    <w:rsid w:val="00AF4D2F"/>
    <w:rsid w:val="00B17909"/>
    <w:rsid w:val="00B37B96"/>
    <w:rsid w:val="00B47102"/>
    <w:rsid w:val="00B776F9"/>
    <w:rsid w:val="00B81B18"/>
    <w:rsid w:val="00B855A2"/>
    <w:rsid w:val="00BB3E04"/>
    <w:rsid w:val="00BE10DE"/>
    <w:rsid w:val="00C12ABC"/>
    <w:rsid w:val="00C22FA5"/>
    <w:rsid w:val="00C266F6"/>
    <w:rsid w:val="00C642EB"/>
    <w:rsid w:val="00C80131"/>
    <w:rsid w:val="00CA164B"/>
    <w:rsid w:val="00CD284A"/>
    <w:rsid w:val="00D21B01"/>
    <w:rsid w:val="00D45134"/>
    <w:rsid w:val="00D74BDA"/>
    <w:rsid w:val="00DA2C8F"/>
    <w:rsid w:val="00DB44B8"/>
    <w:rsid w:val="00DC4F26"/>
    <w:rsid w:val="00DC6FD5"/>
    <w:rsid w:val="00DD0F1C"/>
    <w:rsid w:val="00E56722"/>
    <w:rsid w:val="00EA02D0"/>
    <w:rsid w:val="00ED0056"/>
    <w:rsid w:val="00ED50D5"/>
    <w:rsid w:val="00F20365"/>
    <w:rsid w:val="00F212BA"/>
    <w:rsid w:val="00F24535"/>
    <w:rsid w:val="00FF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FD"/>
  </w:style>
  <w:style w:type="paragraph" w:styleId="Heading1">
    <w:name w:val="heading 1"/>
    <w:basedOn w:val="Normal"/>
    <w:link w:val="Heading1Char"/>
    <w:uiPriority w:val="9"/>
    <w:qFormat/>
    <w:rsid w:val="00CA1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F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0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16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A16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5C9F"/>
    <w:rPr>
      <w:i/>
      <w:iCs/>
    </w:rPr>
  </w:style>
  <w:style w:type="character" w:styleId="Strong">
    <w:name w:val="Strong"/>
    <w:basedOn w:val="DefaultParagraphFont"/>
    <w:uiPriority w:val="22"/>
    <w:qFormat/>
    <w:rsid w:val="007A5C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9F"/>
    <w:rPr>
      <w:rFonts w:ascii="Tahoma" w:hAnsi="Tahoma" w:cs="Tahoma"/>
      <w:sz w:val="16"/>
      <w:szCs w:val="16"/>
    </w:rPr>
  </w:style>
  <w:style w:type="character" w:customStyle="1" w:styleId="c-txt">
    <w:name w:val="c-txt"/>
    <w:basedOn w:val="DefaultParagraphFont"/>
    <w:rsid w:val="00B81B18"/>
  </w:style>
  <w:style w:type="character" w:customStyle="1" w:styleId="Heading3Char">
    <w:name w:val="Heading 3 Char"/>
    <w:basedOn w:val="DefaultParagraphFont"/>
    <w:link w:val="Heading3"/>
    <w:uiPriority w:val="9"/>
    <w:semiHidden/>
    <w:rsid w:val="00760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F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nd-italic">
    <w:name w:val="rend-italic"/>
    <w:basedOn w:val="DefaultParagraphFont"/>
    <w:rsid w:val="00BE10DE"/>
  </w:style>
  <w:style w:type="character" w:customStyle="1" w:styleId="pbtext">
    <w:name w:val="pbtext"/>
    <w:basedOn w:val="DefaultParagraphFont"/>
    <w:rsid w:val="00BE10DE"/>
  </w:style>
  <w:style w:type="character" w:customStyle="1" w:styleId="ptr">
    <w:name w:val="ptr"/>
    <w:basedOn w:val="DefaultParagraphFont"/>
    <w:rsid w:val="00BE10DE"/>
  </w:style>
  <w:style w:type="character" w:customStyle="1" w:styleId="category">
    <w:name w:val="category"/>
    <w:basedOn w:val="DefaultParagraphFont"/>
    <w:rsid w:val="00C266F6"/>
  </w:style>
  <w:style w:type="paragraph" w:customStyle="1" w:styleId="meanings-body">
    <w:name w:val="meanings-body"/>
    <w:basedOn w:val="Normal"/>
    <w:rsid w:val="00C2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quote">
    <w:name w:val="pullquote"/>
    <w:basedOn w:val="DefaultParagraphFont"/>
    <w:rsid w:val="00C266F6"/>
  </w:style>
  <w:style w:type="character" w:styleId="HTMLCite">
    <w:name w:val="HTML Cite"/>
    <w:basedOn w:val="DefaultParagraphFont"/>
    <w:uiPriority w:val="99"/>
    <w:semiHidden/>
    <w:unhideWhenUsed/>
    <w:rsid w:val="00EA02D0"/>
    <w:rPr>
      <w:i/>
      <w:iCs/>
    </w:rPr>
  </w:style>
  <w:style w:type="character" w:customStyle="1" w:styleId="d2edcug0">
    <w:name w:val="d2edcug0"/>
    <w:basedOn w:val="DefaultParagraphFont"/>
    <w:rsid w:val="00986CA2"/>
  </w:style>
  <w:style w:type="character" w:customStyle="1" w:styleId="titleauthoretc">
    <w:name w:val="titleauthoretc"/>
    <w:basedOn w:val="DefaultParagraphFont"/>
    <w:rsid w:val="00E56722"/>
  </w:style>
  <w:style w:type="character" w:customStyle="1" w:styleId="sharing-screen-reader-text">
    <w:name w:val="sharing-screen-reader-text"/>
    <w:basedOn w:val="DefaultParagraphFont"/>
    <w:rsid w:val="00491565"/>
  </w:style>
  <w:style w:type="paragraph" w:customStyle="1" w:styleId="q-text">
    <w:name w:val="q-text"/>
    <w:basedOn w:val="Normal"/>
    <w:rsid w:val="00A4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AA6B7C"/>
  </w:style>
  <w:style w:type="character" w:customStyle="1" w:styleId="rt-commentedtext">
    <w:name w:val="rt-commentedtext"/>
    <w:basedOn w:val="DefaultParagraphFont"/>
    <w:rsid w:val="00801544"/>
  </w:style>
  <w:style w:type="character" w:customStyle="1" w:styleId="ipa">
    <w:name w:val="ipa"/>
    <w:basedOn w:val="DefaultParagraphFont"/>
    <w:rsid w:val="00801544"/>
  </w:style>
  <w:style w:type="character" w:customStyle="1" w:styleId="nowrap">
    <w:name w:val="nowrap"/>
    <w:basedOn w:val="DefaultParagraphFont"/>
    <w:rsid w:val="00801544"/>
  </w:style>
  <w:style w:type="character" w:customStyle="1" w:styleId="fn">
    <w:name w:val="fn"/>
    <w:basedOn w:val="DefaultParagraphFont"/>
    <w:rsid w:val="00801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F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0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16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A16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5C9F"/>
    <w:rPr>
      <w:i/>
      <w:iCs/>
    </w:rPr>
  </w:style>
  <w:style w:type="character" w:styleId="Strong">
    <w:name w:val="Strong"/>
    <w:basedOn w:val="DefaultParagraphFont"/>
    <w:uiPriority w:val="22"/>
    <w:qFormat/>
    <w:rsid w:val="007A5C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9F"/>
    <w:rPr>
      <w:rFonts w:ascii="Tahoma" w:hAnsi="Tahoma" w:cs="Tahoma"/>
      <w:sz w:val="16"/>
      <w:szCs w:val="16"/>
    </w:rPr>
  </w:style>
  <w:style w:type="character" w:customStyle="1" w:styleId="c-txt">
    <w:name w:val="c-txt"/>
    <w:basedOn w:val="DefaultParagraphFont"/>
    <w:rsid w:val="00B81B18"/>
  </w:style>
  <w:style w:type="character" w:customStyle="1" w:styleId="Heading3Char">
    <w:name w:val="Heading 3 Char"/>
    <w:basedOn w:val="DefaultParagraphFont"/>
    <w:link w:val="Heading3"/>
    <w:uiPriority w:val="9"/>
    <w:semiHidden/>
    <w:rsid w:val="00760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F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nd-italic">
    <w:name w:val="rend-italic"/>
    <w:basedOn w:val="DefaultParagraphFont"/>
    <w:rsid w:val="00BE10DE"/>
  </w:style>
  <w:style w:type="character" w:customStyle="1" w:styleId="pbtext">
    <w:name w:val="pbtext"/>
    <w:basedOn w:val="DefaultParagraphFont"/>
    <w:rsid w:val="00BE10DE"/>
  </w:style>
  <w:style w:type="character" w:customStyle="1" w:styleId="ptr">
    <w:name w:val="ptr"/>
    <w:basedOn w:val="DefaultParagraphFont"/>
    <w:rsid w:val="00BE10DE"/>
  </w:style>
  <w:style w:type="character" w:customStyle="1" w:styleId="category">
    <w:name w:val="category"/>
    <w:basedOn w:val="DefaultParagraphFont"/>
    <w:rsid w:val="00C266F6"/>
  </w:style>
  <w:style w:type="paragraph" w:customStyle="1" w:styleId="meanings-body">
    <w:name w:val="meanings-body"/>
    <w:basedOn w:val="Normal"/>
    <w:rsid w:val="00C2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quote">
    <w:name w:val="pullquote"/>
    <w:basedOn w:val="DefaultParagraphFont"/>
    <w:rsid w:val="00C266F6"/>
  </w:style>
  <w:style w:type="character" w:styleId="HTMLCite">
    <w:name w:val="HTML Cite"/>
    <w:basedOn w:val="DefaultParagraphFont"/>
    <w:uiPriority w:val="99"/>
    <w:semiHidden/>
    <w:unhideWhenUsed/>
    <w:rsid w:val="00EA02D0"/>
    <w:rPr>
      <w:i/>
      <w:iCs/>
    </w:rPr>
  </w:style>
  <w:style w:type="character" w:customStyle="1" w:styleId="d2edcug0">
    <w:name w:val="d2edcug0"/>
    <w:basedOn w:val="DefaultParagraphFont"/>
    <w:rsid w:val="00986CA2"/>
  </w:style>
  <w:style w:type="character" w:customStyle="1" w:styleId="titleauthoretc">
    <w:name w:val="titleauthoretc"/>
    <w:basedOn w:val="DefaultParagraphFont"/>
    <w:rsid w:val="00E56722"/>
  </w:style>
  <w:style w:type="character" w:customStyle="1" w:styleId="sharing-screen-reader-text">
    <w:name w:val="sharing-screen-reader-text"/>
    <w:basedOn w:val="DefaultParagraphFont"/>
    <w:rsid w:val="00491565"/>
  </w:style>
  <w:style w:type="paragraph" w:customStyle="1" w:styleId="q-text">
    <w:name w:val="q-text"/>
    <w:basedOn w:val="Normal"/>
    <w:rsid w:val="00A4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AA6B7C"/>
  </w:style>
  <w:style w:type="character" w:customStyle="1" w:styleId="rt-commentedtext">
    <w:name w:val="rt-commentedtext"/>
    <w:basedOn w:val="DefaultParagraphFont"/>
    <w:rsid w:val="00801544"/>
  </w:style>
  <w:style w:type="character" w:customStyle="1" w:styleId="ipa">
    <w:name w:val="ipa"/>
    <w:basedOn w:val="DefaultParagraphFont"/>
    <w:rsid w:val="00801544"/>
  </w:style>
  <w:style w:type="character" w:customStyle="1" w:styleId="nowrap">
    <w:name w:val="nowrap"/>
    <w:basedOn w:val="DefaultParagraphFont"/>
    <w:rsid w:val="00801544"/>
  </w:style>
  <w:style w:type="character" w:customStyle="1" w:styleId="fn">
    <w:name w:val="fn"/>
    <w:basedOn w:val="DefaultParagraphFont"/>
    <w:rsid w:val="00801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18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90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1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7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0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8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1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9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rajnishmishravns</dc:creator>
  <cp:lastModifiedBy>DREAMSCREEN</cp:lastModifiedBy>
  <cp:revision>74</cp:revision>
  <dcterms:created xsi:type="dcterms:W3CDTF">2022-03-31T16:37:00Z</dcterms:created>
  <dcterms:modified xsi:type="dcterms:W3CDTF">2022-08-31T04:36:00Z</dcterms:modified>
</cp:coreProperties>
</file>